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5D" w:rsidRDefault="0045365D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казённое дошкольное образовательное учреждение</w:t>
      </w:r>
    </w:p>
    <w:p w:rsidR="0045365D" w:rsidRDefault="0045365D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«Детский сад общеразвивающего вида № 11 г. Киренска с приоритетным осуществлением деятельности по художественно-эстетическому направлению развития детей»</w:t>
      </w:r>
    </w:p>
    <w:p w:rsidR="0045365D" w:rsidRDefault="0045365D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5365D" w:rsidRDefault="0045365D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63B1" w:rsidRDefault="000D63B1" w:rsidP="000669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9371E" w:rsidRPr="000D63B1" w:rsidRDefault="00066906" w:rsidP="00066906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D63B1">
        <w:rPr>
          <w:rFonts w:ascii="Times New Roman" w:hAnsi="Times New Roman" w:cs="Times New Roman"/>
          <w:b/>
          <w:sz w:val="36"/>
        </w:rPr>
        <w:t xml:space="preserve">Семинар-практикум </w:t>
      </w:r>
      <w:r w:rsidR="00997347" w:rsidRPr="000D63B1">
        <w:rPr>
          <w:rFonts w:ascii="Times New Roman" w:hAnsi="Times New Roman" w:cs="Times New Roman"/>
          <w:b/>
          <w:sz w:val="36"/>
        </w:rPr>
        <w:t>для педагогов</w:t>
      </w:r>
    </w:p>
    <w:p w:rsidR="00066906" w:rsidRPr="000D63B1" w:rsidRDefault="00997347" w:rsidP="00066906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D63B1">
        <w:rPr>
          <w:rFonts w:ascii="Times New Roman" w:hAnsi="Times New Roman" w:cs="Times New Roman"/>
          <w:b/>
          <w:sz w:val="36"/>
        </w:rPr>
        <w:t xml:space="preserve"> </w:t>
      </w:r>
      <w:r w:rsidR="00066906" w:rsidRPr="000D63B1">
        <w:rPr>
          <w:rFonts w:ascii="Times New Roman" w:hAnsi="Times New Roman" w:cs="Times New Roman"/>
          <w:b/>
          <w:sz w:val="36"/>
        </w:rPr>
        <w:t>«</w:t>
      </w:r>
      <w:r w:rsidRPr="000D63B1">
        <w:rPr>
          <w:rFonts w:ascii="Times New Roman" w:hAnsi="Times New Roman" w:cs="Times New Roman"/>
          <w:b/>
          <w:sz w:val="36"/>
        </w:rPr>
        <w:t>Развивающие игры</w:t>
      </w:r>
      <w:r w:rsidR="00066906" w:rsidRPr="000D63B1">
        <w:rPr>
          <w:rFonts w:ascii="Times New Roman" w:hAnsi="Times New Roman" w:cs="Times New Roman"/>
          <w:b/>
          <w:sz w:val="36"/>
        </w:rPr>
        <w:t xml:space="preserve"> В.В. </w:t>
      </w:r>
      <w:proofErr w:type="spellStart"/>
      <w:r w:rsidR="00066906" w:rsidRPr="000D63B1">
        <w:rPr>
          <w:rFonts w:ascii="Times New Roman" w:hAnsi="Times New Roman" w:cs="Times New Roman"/>
          <w:b/>
          <w:sz w:val="36"/>
        </w:rPr>
        <w:t>Воскобовича</w:t>
      </w:r>
      <w:proofErr w:type="spellEnd"/>
    </w:p>
    <w:p w:rsidR="00066906" w:rsidRPr="000D63B1" w:rsidRDefault="00066906" w:rsidP="00066906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D63B1">
        <w:rPr>
          <w:rFonts w:ascii="Times New Roman" w:hAnsi="Times New Roman" w:cs="Times New Roman"/>
          <w:b/>
          <w:sz w:val="36"/>
        </w:rPr>
        <w:t xml:space="preserve">для детей </w:t>
      </w:r>
      <w:r w:rsidR="00997347" w:rsidRPr="000D63B1">
        <w:rPr>
          <w:rFonts w:ascii="Times New Roman" w:hAnsi="Times New Roman" w:cs="Times New Roman"/>
          <w:b/>
          <w:sz w:val="36"/>
        </w:rPr>
        <w:t xml:space="preserve">с </w:t>
      </w:r>
      <w:r w:rsidRPr="000D63B1">
        <w:rPr>
          <w:rFonts w:ascii="Times New Roman" w:hAnsi="Times New Roman" w:cs="Times New Roman"/>
          <w:b/>
          <w:sz w:val="36"/>
        </w:rPr>
        <w:t>дошкольного возраста в развитии речи»</w:t>
      </w: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45365D" w:rsidRDefault="0045365D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b/>
          <w:sz w:val="24"/>
        </w:rPr>
        <w:t>Дауркина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Анна Валерьевна</w:t>
      </w:r>
    </w:p>
    <w:p w:rsidR="0045365D" w:rsidRDefault="0045365D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Начало работы по данной технологии 2021 год</w:t>
      </w: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D63B1" w:rsidRPr="000805F7" w:rsidRDefault="000D63B1" w:rsidP="0045365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66906" w:rsidRPr="000805F7" w:rsidRDefault="00066906" w:rsidP="00066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Цель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66906" w:rsidRPr="000805F7" w:rsidRDefault="00066906" w:rsidP="00066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профессиональной компетентности педагогов по использованию игровой развивающей технологии В.В.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применение в работе педагога с детьми дошкольного возраста</w:t>
      </w:r>
    </w:p>
    <w:p w:rsidR="00066906" w:rsidRPr="000805F7" w:rsidRDefault="00066906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066906" w:rsidRPr="000805F7" w:rsidRDefault="00997347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71E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родемонстрировать педагогам приемы использования игр В.В. </w:t>
      </w:r>
      <w:proofErr w:type="spellStart"/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речи </w:t>
      </w:r>
    </w:p>
    <w:p w:rsidR="00066906" w:rsidRPr="000805F7" w:rsidRDefault="00997347" w:rsidP="000669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66906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эффективность применения данных приемов в работе</w:t>
      </w:r>
    </w:p>
    <w:p w:rsidR="009434E9" w:rsidRPr="000805F7" w:rsidRDefault="00066906" w:rsidP="000805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9371E"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литература</w:t>
      </w:r>
      <w:r w:rsidR="00D9371E"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(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методические рекомендации),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комплект «</w:t>
      </w:r>
      <w:proofErr w:type="spell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Ларчик», «Мини Ларчик» 5 комплектов, «Теремки», 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игры В.В. 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Игровизор</w:t>
      </w:r>
      <w:proofErr w:type="spellEnd"/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приложением по количеству присутствующих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«Квадрат </w:t>
      </w:r>
      <w:proofErr w:type="spellStart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количеству присутствующих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«Фиолетовый лес», «Умные стрелочки», «Веселые стрелочки», 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«Лепестки» наборы деревянных букв (гласные и согласные), </w:t>
      </w:r>
      <w:r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сюжетные картинки</w:t>
      </w:r>
      <w:r w:rsidR="00D9371E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схемы предложений.</w:t>
      </w:r>
    </w:p>
    <w:p w:rsidR="009434E9" w:rsidRPr="000805F7" w:rsidRDefault="009434E9" w:rsidP="009434E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мероприятия</w:t>
      </w:r>
    </w:p>
    <w:p w:rsidR="0045365D" w:rsidRDefault="0045365D" w:rsidP="004536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Добрый </w:t>
      </w:r>
      <w:r>
        <w:rPr>
          <w:rFonts w:ascii="Times New Roman" w:eastAsia="Calibri" w:hAnsi="Times New Roman" w:cs="Times New Roman"/>
          <w:sz w:val="24"/>
          <w:szCs w:val="24"/>
        </w:rPr>
        <w:t>день</w:t>
      </w:r>
      <w:r>
        <w:rPr>
          <w:rFonts w:ascii="Times New Roman" w:eastAsia="Calibri" w:hAnsi="Times New Roman" w:cs="Times New Roman"/>
          <w:sz w:val="24"/>
          <w:szCs w:val="24"/>
        </w:rPr>
        <w:t>, у</w:t>
      </w: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важаемые </w:t>
      </w:r>
      <w:r>
        <w:rPr>
          <w:rFonts w:ascii="Times New Roman" w:eastAsia="Calibri" w:hAnsi="Times New Roman" w:cs="Times New Roman"/>
          <w:sz w:val="24"/>
          <w:szCs w:val="24"/>
        </w:rPr>
        <w:t>коллеги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66625">
        <w:rPr>
          <w:rFonts w:ascii="Times New Roman" w:eastAsia="Calibri" w:hAnsi="Times New Roman" w:cs="Times New Roman"/>
          <w:sz w:val="24"/>
          <w:szCs w:val="24"/>
        </w:rPr>
        <w:t>рада приветствоват</w:t>
      </w:r>
      <w:r>
        <w:rPr>
          <w:rFonts w:ascii="Times New Roman" w:eastAsia="Calibri" w:hAnsi="Times New Roman" w:cs="Times New Roman"/>
          <w:sz w:val="24"/>
          <w:szCs w:val="24"/>
        </w:rPr>
        <w:t>ь Вас на семинаре – практикуме.</w:t>
      </w:r>
    </w:p>
    <w:p w:rsidR="0045365D" w:rsidRDefault="0045365D" w:rsidP="004536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- Поскольку говорить сегодня мы будем об играх, то предлагаю Вам тоже включиться в игру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… </w:t>
      </w:r>
    </w:p>
    <w:p w:rsidR="0045365D" w:rsidRPr="00166625" w:rsidRDefault="0045365D" w:rsidP="0045365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- Да, действительно при создании определенной развивающей среды, в которой находится ребенок, даже обычные предметы </w:t>
      </w:r>
      <w:r>
        <w:rPr>
          <w:rFonts w:ascii="Times New Roman" w:eastAsia="Calibri" w:hAnsi="Times New Roman" w:cs="Times New Roman"/>
          <w:sz w:val="24"/>
          <w:szCs w:val="24"/>
        </w:rPr>
        <w:t>имеющиеся</w:t>
      </w:r>
      <w:r w:rsidRPr="00166625">
        <w:rPr>
          <w:rFonts w:ascii="Times New Roman" w:eastAsia="Calibri" w:hAnsi="Times New Roman" w:cs="Times New Roman"/>
          <w:sz w:val="24"/>
          <w:szCs w:val="24"/>
        </w:rPr>
        <w:t>, как говориться «под рукой» могут превратиться в развивающую игру.</w:t>
      </w:r>
    </w:p>
    <w:p w:rsidR="0045365D" w:rsidRPr="008A2286" w:rsidRDefault="0045365D" w:rsidP="0045365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625">
        <w:rPr>
          <w:rFonts w:ascii="Times New Roman" w:eastAsia="Calibri" w:hAnsi="Times New Roman" w:cs="Times New Roman"/>
          <w:bCs/>
          <w:sz w:val="24"/>
          <w:szCs w:val="24"/>
        </w:rPr>
        <w:t>-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>Вопрос организации предметно-пространственной развивающей среды Дошкольного Образовательного Учреждения на сегодняшний день стоит особо актуально. Это связано с введением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2014 году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Государственного Образовательного Ст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андарта Дошкольного Образования и </w:t>
      </w:r>
      <w:r w:rsidRPr="008A22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2286">
        <w:rPr>
          <w:rFonts w:ascii="Times New Roman" w:hAnsi="Times New Roman" w:cs="Times New Roman"/>
          <w:sz w:val="24"/>
          <w:szCs w:val="24"/>
        </w:rPr>
        <w:t xml:space="preserve">созданием новой системы мониторинга качества дошкольного образования, соответствующей требованиям Закона об образовании и ФГОС </w:t>
      </w:r>
      <w:proofErr w:type="gramStart"/>
      <w:r w:rsidRPr="008A228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2286">
        <w:rPr>
          <w:rFonts w:ascii="Times New Roman" w:hAnsi="Times New Roman" w:cs="Times New Roman"/>
          <w:sz w:val="24"/>
          <w:szCs w:val="24"/>
        </w:rPr>
        <w:t>.</w:t>
      </w:r>
    </w:p>
    <w:p w:rsidR="0045365D" w:rsidRDefault="0045365D" w:rsidP="0045365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- Развитие дошкольного образования, переход на новый качественный уровень не может осуществляться без разработки инновационных технологий. Инновации определяют новые методы, формы, средства, технологии, использующиеся в педагогической практике, ориентированные на личность ребенка, на развитие его способностей. </w:t>
      </w:r>
    </w:p>
    <w:p w:rsidR="0045365D" w:rsidRPr="00166625" w:rsidRDefault="0045365D" w:rsidP="004536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- Развитие интеллектуальных способностей детей дошкольного возраста – одна из актуальных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>задач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 современности. Дошкольники с развитым интеллектом быстрее запоминают материал, более уверенны в своих силах, легче адаптируются в новой обстановке, лучше подготовлены к школе. Чтобы добиться такого результата, мы начали с начала этого учебного года внедрять технологию </w:t>
      </w: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В.В. </w:t>
      </w:r>
      <w:proofErr w:type="spellStart"/>
      <w:r w:rsidRPr="0016662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Pr="001666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365D" w:rsidRPr="002940BD" w:rsidRDefault="0045365D" w:rsidP="004536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Учитывая, что игра является ведущим видом деятельности ребенка дошкольника, выбранная нами авторская методика </w:t>
      </w:r>
      <w:proofErr w:type="spellStart"/>
      <w:r w:rsidRPr="0016662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 отличается высокой эффективностью и доступностью, именно потому, что осуществляется в </w:t>
      </w:r>
      <w:r w:rsidRPr="002940BD">
        <w:rPr>
          <w:rFonts w:ascii="Times New Roman" w:eastAsia="Calibri" w:hAnsi="Times New Roman" w:cs="Times New Roman"/>
          <w:sz w:val="24"/>
          <w:szCs w:val="24"/>
        </w:rPr>
        <w:t>игровой форме.</w:t>
      </w:r>
    </w:p>
    <w:p w:rsidR="0045365D" w:rsidRPr="0045365D" w:rsidRDefault="0045365D" w:rsidP="004536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- В процессе игры создается особая доверительная атмосфера между ребенком и взрослым. Дети погружаются в мир сказки и приключений, а так же знакомятся с веселыми персонажами. </w:t>
      </w:r>
    </w:p>
    <w:p w:rsidR="0018276F" w:rsidRPr="000805F7" w:rsidRDefault="0018276F" w:rsidP="009434E9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Развивающие игры </w:t>
      </w:r>
      <w:proofErr w:type="spellStart"/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включают в себя 5 блоков: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Сенсорное развитие (цвет, форма, величина)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Интеллектуальное развитие (на основе наглядно – действенного мышления)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Творческое (воображение, творчество)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Математическое развитие (количество, счет, пространственные отношения, форма, размер)</w:t>
      </w:r>
    </w:p>
    <w:p w:rsidR="0018276F" w:rsidRPr="000805F7" w:rsidRDefault="0018276F" w:rsidP="009434E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 чтению, развитие речи</w:t>
      </w:r>
    </w:p>
    <w:p w:rsidR="0018276F" w:rsidRPr="000805F7" w:rsidRDefault="0018276F" w:rsidP="009434E9">
      <w:pPr>
        <w:spacing w:before="100" w:beforeAutospacing="1" w:after="100" w:afterAutospacing="1" w:line="240" w:lineRule="auto"/>
        <w:ind w:left="720"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Игровые средства технологии: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Образные средства (сказочные герои, сказочные сюжеты)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Фронтальные средства (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коврограф</w:t>
      </w:r>
      <w:proofErr w:type="spellEnd"/>
      <w:r w:rsidR="0099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теремки</w:t>
      </w: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Универсальный материал (приложения к 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коврографу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можно использовать и на 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ковролине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на магнитной доске)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Творческие средства (альбомы)</w:t>
      </w:r>
    </w:p>
    <w:p w:rsidR="0018276F" w:rsidRPr="000805F7" w:rsidRDefault="0018276F" w:rsidP="009434E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Графические средства  (</w:t>
      </w:r>
      <w:proofErr w:type="spellStart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игровизор</w:t>
      </w:r>
      <w:proofErr w:type="spellEnd"/>
      <w:r w:rsidRPr="00080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трафареты)</w:t>
      </w:r>
    </w:p>
    <w:p w:rsidR="0018276F" w:rsidRPr="000805F7" w:rsidRDefault="0018276F" w:rsidP="009434E9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Характеристика развивающих игр </w:t>
      </w:r>
      <w:proofErr w:type="spellStart"/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Воскобовича</w:t>
      </w:r>
      <w:proofErr w:type="spellEnd"/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8276F" w:rsidRPr="000805F7" w:rsidRDefault="00A94581" w:rsidP="009434E9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Многофункциональность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игре можно решать большое количество образовательных и воспитательных задач. Незаметно для себя малыш осваивает цифры или буквы; узнает и запоминает цвет, форму; тренирует мелк</w:t>
      </w:r>
      <w:r w:rsidR="001F135C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моторику рук; совершенствует 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мышление, внимание, память, воображение.</w:t>
      </w:r>
    </w:p>
    <w:p w:rsidR="0018276F" w:rsidRPr="000805F7" w:rsidRDefault="0018276F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Широкий возрастной диапазон участников игр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:rsidR="0018276F" w:rsidRPr="000805F7" w:rsidRDefault="0018276F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Сказочная «огранка»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Сказочный сюжет для детей – это и дополнительная мотивация, и модель опосредованного обучения. Ребята с удовольствием играют не с квадратами, треугольниками и трапециями, а с Нетающими Льдинками Озера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Айс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разноцветными паутинками Паука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Юка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осваивают отношения целого и части, а разгадывают вместе с Малышом Гео секреты 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Чудо-Цветика</w:t>
      </w:r>
      <w:proofErr w:type="gram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Новое, необычное всегда привлекает внимание малышей и лучше запоминается.</w:t>
      </w:r>
    </w:p>
    <w:p w:rsidR="0018276F" w:rsidRPr="000805F7" w:rsidRDefault="00A94581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Творческий потенциал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дают ребенку возможность воплощать задуманное в действительность. Много интересного можно сделать из деталей «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Чудо-головоломок</w:t>
      </w:r>
      <w:proofErr w:type="gram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разноцветных «паутинок» «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гибкого «Игрового квадрата». Машины, самолеты, корабли, бабочки и птицы, рыцари и принцессы – целый сказочный мир! Игры дают возможность проявлять творчество не только детям, но и взрослым.</w:t>
      </w:r>
    </w:p>
    <w:p w:rsidR="0018276F" w:rsidRPr="000805F7" w:rsidRDefault="00A94581" w:rsidP="00674286">
      <w:pPr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Конструктивные элементы</w:t>
      </w:r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игра отличается своеобразными конструктивными элементами. 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Геоконте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это динамичная «резинка», в «Игровом квадрате» - жесткость и гибкость одновременно, в «Прозрачном квадрате» - прозрачная пластинка с непрозрачной частью, а в «Шнуре-затейнике» - шнурок и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блочка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8276F" w:rsidRPr="000805F7" w:rsidRDefault="0018276F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Подробнее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рассмотрим несколько игр, которые мы  внедряем в </w:t>
      </w:r>
      <w:r w:rsidR="00A94581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</w:t>
      </w:r>
      <w:r w:rsidR="00A94581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ABA" w:rsidRDefault="001F135C" w:rsidP="0067428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</w:rPr>
      </w:pPr>
      <w:r w:rsidRPr="000805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proofErr w:type="spellStart"/>
      <w:r w:rsidR="0018276F" w:rsidRPr="000805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Коврограф</w:t>
      </w:r>
      <w:proofErr w:type="spellEnd"/>
      <w:r w:rsidR="0018276F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4E9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44ABA" w:rsidRPr="00A44ABA">
        <w:rPr>
          <w:rFonts w:ascii="Times New Roman" w:hAnsi="Times New Roman" w:cs="Times New Roman"/>
          <w:sz w:val="24"/>
        </w:rPr>
        <w:t xml:space="preserve">представляет собой игровое поле из </w:t>
      </w:r>
      <w:proofErr w:type="spellStart"/>
      <w:r w:rsidR="00A44ABA" w:rsidRPr="00A44ABA">
        <w:rPr>
          <w:rFonts w:ascii="Times New Roman" w:hAnsi="Times New Roman" w:cs="Times New Roman"/>
          <w:sz w:val="24"/>
        </w:rPr>
        <w:t>ковролина</w:t>
      </w:r>
      <w:proofErr w:type="spellEnd"/>
      <w:r w:rsidR="00A44ABA" w:rsidRPr="00A44ABA">
        <w:rPr>
          <w:rFonts w:ascii="Times New Roman" w:hAnsi="Times New Roman" w:cs="Times New Roman"/>
          <w:sz w:val="24"/>
        </w:rPr>
        <w:t xml:space="preserve"> размером метр на метр. Именно на нем вы сможете фиксировать развивающие материалы, входящие в состав комплекта: дидактические карточки с цифрами, буквами, фигурами, различными изображениями, эталонами, стрелками. Чтобы ребёнку было легче воспринимать информацию, игровое поле разлиновано на сто клеток. Сетка также облегчит детям построение различных геометрических фигур, познакомит с пространственными и количественными отношениями. На </w:t>
      </w:r>
      <w:proofErr w:type="spellStart"/>
      <w:r w:rsidR="00A44ABA" w:rsidRPr="00A44ABA">
        <w:rPr>
          <w:rFonts w:ascii="Times New Roman" w:hAnsi="Times New Roman" w:cs="Times New Roman"/>
          <w:sz w:val="24"/>
        </w:rPr>
        <w:t>коврографе</w:t>
      </w:r>
      <w:proofErr w:type="spellEnd"/>
      <w:r w:rsidR="00A44ABA" w:rsidRPr="00A44ABA">
        <w:rPr>
          <w:rFonts w:ascii="Times New Roman" w:hAnsi="Times New Roman" w:cs="Times New Roman"/>
          <w:sz w:val="24"/>
        </w:rPr>
        <w:t xml:space="preserve"> имеются отверстия с люверсами, с помощью которых его можно будет прикрепить к стене или к любой другой вертикальной поверхности.</w:t>
      </w:r>
    </w:p>
    <w:p w:rsidR="0018276F" w:rsidRPr="000805F7" w:rsidRDefault="00A44ABA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76F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«Забавные цифры» - картонные карточки с изображениями цифр от 0 до 9 в виде животных.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«Забавные буквы» - картонные карточки с изображениями 10 гласных букв русского алфавита в виде шутов-акробатов.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«Буквы, цифры, знаки</w:t>
      </w:r>
      <w:proofErr w:type="gram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прозрачной основе) - 90 карточек из прозрачной пленки с изображениями гласных букв (красного цвета), согласных букв (синего и зеленого цвета), мягкого знака (зеленого цвета), твердого знака (синего цвета), цифр и арифметических знаков (желтого цвета).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«Кармашки» - набор из 10 кармашков (75х75 мм,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ковролин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ПВХ) для закрепления картинок и карточек на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коврографе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76F" w:rsidRPr="000805F7" w:rsidRDefault="0018276F" w:rsidP="00674286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«Цветные квадраты» - 10 квадратов из цветного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ковролина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 цветов радуги, белый, серый, черный) размером 75х75 мм.</w:t>
      </w:r>
    </w:p>
    <w:p w:rsidR="00FF63F2" w:rsidRPr="00A44ABA" w:rsidRDefault="0018276F" w:rsidP="00A44ABA">
      <w:pPr>
        <w:numPr>
          <w:ilvl w:val="0"/>
          <w:numId w:val="3"/>
        </w:num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«Разноцветные веревочки» - 5 прилипающих к </w:t>
      </w:r>
      <w:proofErr w:type="spellStart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коврографу</w:t>
      </w:r>
      <w:proofErr w:type="spellEnd"/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веревочек разного цвета длиной по </w:t>
      </w:r>
      <w:smartTag w:uri="urn:schemas-microsoft-com:office:smarttags" w:element="metricconverter">
        <w:smartTagPr>
          <w:attr w:name="ProductID" w:val="1 м"/>
        </w:smartTagPr>
        <w:r w:rsidRPr="000805F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м</w:t>
        </w:r>
      </w:smartTag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и др.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Пособие</w:t>
      </w:r>
      <w:r w:rsidR="00A4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универсальным так как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особствует  сенсорному развитию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развитию психических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  (память,  внимание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мышление</w:t>
      </w:r>
      <w:proofErr w:type="gram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воображение).Так же развивает речевые , экологические предпосылки у детей от двух лет и школьного возраста.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игры </w:t>
      </w:r>
      <w:proofErr w:type="spell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превращается в волшебную поляну в Фио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летовом лес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 происходят различные чудеса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П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 </w:t>
      </w:r>
      <w:proofErr w:type="spellStart"/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коврографа</w:t>
      </w:r>
      <w:proofErr w:type="spellEnd"/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разделено сеткой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помогает знакомить детей с пространственными и количественными </w:t>
      </w:r>
      <w:proofErr w:type="gramStart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</w:t>
      </w:r>
      <w:proofErr w:type="gramEnd"/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облегчает построение геометрических контуров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облегчает в дальнейшем ориентировку детей в тетрадях в клетку, позволяет увидеть границу клеток их расположение. Дети знакомятся с такими понятиями, как вертикаль, горизонталь, диагональ. Учат</w:t>
      </w:r>
      <w:r w:rsidR="003957D4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ориентироваться на плоскости</w:t>
      </w: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8276F" w:rsidRPr="000805F7" w:rsidRDefault="009434E9" w:rsidP="003957D4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Разноцветные веревочки 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можно обводить и соединять</w:t>
      </w:r>
      <w:r w:rsidR="0018276F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создавать различные фигуры и уз</w:t>
      </w:r>
      <w:r w:rsidR="003957D4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 измерять величину предметов</w:t>
      </w:r>
      <w:r w:rsidR="0018276F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Разноцветные круги-липучки.</w:t>
      </w:r>
    </w:p>
    <w:p w:rsidR="0018276F" w:rsidRPr="000805F7" w:rsidRDefault="0018276F" w:rsidP="003957D4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Разноцветные квадраты и Радужные гномы.</w:t>
      </w:r>
      <w:r w:rsidR="003957D4"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семи цветов радуги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Пространственные карточки</w:t>
      </w:r>
      <w:proofErr w:type="gramStart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ЛЕВ</w:t>
      </w:r>
      <w:proofErr w:type="gramStart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ПАВЛИН ,ПОНИ , ЛАНЬ.</w:t>
      </w:r>
    </w:p>
    <w:p w:rsidR="0018276F" w:rsidRPr="000805F7" w:rsidRDefault="0018276F" w:rsidP="009434E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805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Лев, лань, павлин и пони»</w:t>
      </w:r>
    </w:p>
    <w:p w:rsidR="0018276F" w:rsidRPr="000805F7" w:rsidRDefault="003957D4" w:rsidP="003957D4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8276F" w:rsidRPr="00080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манипуляции с карточками рассказываются в виде сказки. </w:t>
      </w:r>
    </w:p>
    <w:p w:rsidR="000805F7" w:rsidRPr="00997347" w:rsidRDefault="0018276F" w:rsidP="00997347">
      <w:pPr>
        <w:spacing w:after="0" w:line="240" w:lineRule="auto"/>
        <w:ind w:firstLine="709"/>
        <w:contextualSpacing/>
        <w:mirrorIndents/>
        <w:jc w:val="both"/>
        <w:rPr>
          <w:rStyle w:val="c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proofErr w:type="gramStart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Круговерт</w:t>
      </w:r>
      <w:proofErr w:type="spell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080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стрелочка.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для начертания кругов. 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 элементы: касса, кармашки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434E9"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зажимы</w:t>
      </w:r>
      <w:r w:rsidRPr="0008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знаки отрицания.</w:t>
      </w:r>
    </w:p>
    <w:p w:rsidR="000805F7" w:rsidRDefault="001F135C" w:rsidP="000805F7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color w:val="000000"/>
        </w:rPr>
      </w:pPr>
      <w:r w:rsidRPr="000805F7">
        <w:rPr>
          <w:rStyle w:val="c3"/>
          <w:b/>
          <w:color w:val="000000"/>
        </w:rPr>
        <w:t xml:space="preserve">«Теремки </w:t>
      </w:r>
      <w:proofErr w:type="spellStart"/>
      <w:r w:rsidRPr="000805F7">
        <w:rPr>
          <w:rStyle w:val="c3"/>
          <w:b/>
          <w:color w:val="000000"/>
        </w:rPr>
        <w:t>Воскобовича</w:t>
      </w:r>
      <w:proofErr w:type="spellEnd"/>
      <w:r w:rsidRPr="000805F7">
        <w:rPr>
          <w:rStyle w:val="c3"/>
          <w:b/>
          <w:color w:val="000000"/>
        </w:rPr>
        <w:t>»</w:t>
      </w:r>
    </w:p>
    <w:p w:rsidR="0018276F" w:rsidRPr="000805F7" w:rsidRDefault="0018276F" w:rsidP="00A44AB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</w:rPr>
      </w:pPr>
      <w:r w:rsidRPr="000805F7">
        <w:rPr>
          <w:rStyle w:val="c3"/>
          <w:color w:val="000000"/>
        </w:rPr>
        <w:t>В этих играх ребёнок решает логические задачи с буквами, составляет слоги, слова, занимается </w:t>
      </w:r>
      <w:r w:rsidRPr="000805F7">
        <w:rPr>
          <w:rStyle w:val="c7"/>
          <w:i/>
          <w:iCs/>
          <w:color w:val="000000"/>
        </w:rPr>
        <w:t>словотворчеством. </w:t>
      </w:r>
      <w:r w:rsidRPr="000805F7">
        <w:rPr>
          <w:rStyle w:val="c3"/>
          <w:color w:val="000000"/>
        </w:rPr>
        <w:t>Игры</w:t>
      </w:r>
      <w:r w:rsidRPr="000805F7">
        <w:rPr>
          <w:rStyle w:val="c17"/>
          <w:color w:val="FFFFFF"/>
        </w:rPr>
        <w:t> </w:t>
      </w:r>
      <w:r w:rsidRPr="000805F7">
        <w:rPr>
          <w:rStyle w:val="c3"/>
          <w:color w:val="000000"/>
        </w:rPr>
        <w:t xml:space="preserve">способствуют развитию речи и интеллекта, в процессе игр происходит знакомство с орфографией, расширяется словарный запас, происходит развитие фонематического слуха, совершенствуется звукопроизношение, ребёнок учится делать звуковой анализ, </w:t>
      </w:r>
      <w:r w:rsidR="00A44ABA">
        <w:rPr>
          <w:rStyle w:val="c3"/>
          <w:color w:val="000000"/>
        </w:rPr>
        <w:t>знакомится со словообразованием.</w:t>
      </w:r>
      <w:r w:rsidRPr="000805F7">
        <w:rPr>
          <w:rStyle w:val="c3"/>
          <w:color w:val="000000"/>
        </w:rPr>
        <w:t xml:space="preserve"> </w:t>
      </w:r>
    </w:p>
    <w:p w:rsidR="0018276F" w:rsidRPr="000805F7" w:rsidRDefault="003957D4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Р</w:t>
      </w:r>
      <w:r w:rsidR="0018276F" w:rsidRPr="000805F7">
        <w:rPr>
          <w:rStyle w:val="c3"/>
          <w:color w:val="000000"/>
        </w:rPr>
        <w:t xml:space="preserve">ассмотрим пособие "Теремки" </w:t>
      </w:r>
      <w:proofErr w:type="spellStart"/>
      <w:r w:rsidR="0018276F" w:rsidRPr="000805F7">
        <w:rPr>
          <w:rStyle w:val="c3"/>
          <w:color w:val="000000"/>
        </w:rPr>
        <w:t>Воскобовича</w:t>
      </w:r>
      <w:proofErr w:type="spellEnd"/>
      <w:r w:rsidR="0018276F" w:rsidRPr="000805F7">
        <w:rPr>
          <w:rStyle w:val="c3"/>
          <w:color w:val="000000"/>
        </w:rPr>
        <w:t>.</w:t>
      </w:r>
    </w:p>
    <w:p w:rsidR="0018276F" w:rsidRPr="000805F7" w:rsidRDefault="0018276F" w:rsidP="0018276F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</w:rPr>
      </w:pPr>
      <w:r w:rsidRPr="000805F7">
        <w:rPr>
          <w:rStyle w:val="c11"/>
          <w:b/>
          <w:bCs/>
          <w:iCs/>
          <w:color w:val="000000"/>
        </w:rPr>
        <w:t>Первый этап – знакомство со звуками и буквами</w:t>
      </w:r>
    </w:p>
    <w:p w:rsidR="0018276F" w:rsidRPr="000805F7" w:rsidRDefault="0018276F" w:rsidP="00674286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0805F7">
        <w:rPr>
          <w:rStyle w:val="c3"/>
          <w:color w:val="000000"/>
        </w:rPr>
        <w:t>Начинаем знакомство с согласными буквами.</w:t>
      </w:r>
      <w:r w:rsidR="00674286" w:rsidRPr="000805F7">
        <w:rPr>
          <w:rStyle w:val="c3"/>
          <w:color w:val="000000"/>
        </w:rPr>
        <w:t xml:space="preserve"> </w:t>
      </w:r>
      <w:r w:rsidRPr="000805F7">
        <w:rPr>
          <w:rStyle w:val="c3"/>
          <w:color w:val="000000"/>
        </w:rPr>
        <w:t>Постройте сказочный город, где в своих теремках живут буквы.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Вот стоит белый теремок.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Кто в теремочке живет?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Буква Б и буква П, буква</w:t>
      </w:r>
      <w:proofErr w:type="gramStart"/>
      <w:r w:rsidRPr="000805F7">
        <w:rPr>
          <w:rStyle w:val="c7"/>
          <w:i/>
          <w:iCs/>
          <w:color w:val="000000"/>
        </w:rPr>
        <w:t xml:space="preserve"> В</w:t>
      </w:r>
      <w:proofErr w:type="gramEnd"/>
      <w:r w:rsidRPr="000805F7">
        <w:rPr>
          <w:rStyle w:val="c7"/>
          <w:i/>
          <w:iCs/>
          <w:color w:val="000000"/>
        </w:rPr>
        <w:t xml:space="preserve"> и буква Ф.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proofErr w:type="gramStart"/>
      <w:r w:rsidRPr="000805F7">
        <w:rPr>
          <w:rStyle w:val="c3"/>
          <w:color w:val="000000"/>
        </w:rPr>
        <w:t>Ребенок произносит за взрослым звуки «б» (обращаем внимание: не «бэ», а «б»), «п», «в», «ф», показывает соответствующие буквы на гранях.</w:t>
      </w:r>
      <w:proofErr w:type="gramEnd"/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Когда город готов, в него приезжают веселые шуты, веселящие всех своими песенками. Песенки они хранят в волшебных сундучках.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В синем</w:t>
      </w:r>
      <w:r w:rsidRPr="000805F7">
        <w:rPr>
          <w:rStyle w:val="c3"/>
          <w:color w:val="000000"/>
        </w:rPr>
        <w:t xml:space="preserve"> – А, О, У, Э, </w:t>
      </w:r>
      <w:proofErr w:type="gramStart"/>
      <w:r w:rsidRPr="000805F7">
        <w:rPr>
          <w:rStyle w:val="c3"/>
          <w:color w:val="000000"/>
        </w:rPr>
        <w:t>Ы</w:t>
      </w:r>
      <w:proofErr w:type="gramEnd"/>
      <w:r w:rsidRPr="000805F7">
        <w:rPr>
          <w:rStyle w:val="c3"/>
          <w:color w:val="000000"/>
        </w:rPr>
        <w:t xml:space="preserve"> (гласные, показывающие твердость предыдущего согласного звука),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7"/>
          <w:i/>
          <w:iCs/>
          <w:color w:val="000000"/>
        </w:rPr>
        <w:t>в зеленом</w:t>
      </w:r>
      <w:r w:rsidRPr="000805F7">
        <w:rPr>
          <w:rStyle w:val="c3"/>
          <w:color w:val="000000"/>
        </w:rPr>
        <w:t xml:space="preserve"> – Я, Е, </w:t>
      </w:r>
      <w:proofErr w:type="gramStart"/>
      <w:r w:rsidRPr="000805F7">
        <w:rPr>
          <w:rStyle w:val="c3"/>
          <w:color w:val="000000"/>
        </w:rPr>
        <w:t>Ю</w:t>
      </w:r>
      <w:proofErr w:type="gramEnd"/>
      <w:r w:rsidRPr="000805F7">
        <w:rPr>
          <w:rStyle w:val="c3"/>
          <w:color w:val="000000"/>
        </w:rPr>
        <w:t>, И, Е (гласные, показывающие мягкость согласного звука).</w:t>
      </w:r>
    </w:p>
    <w:p w:rsidR="0018276F" w:rsidRPr="000805F7" w:rsidRDefault="0018276F" w:rsidP="0018276F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</w:rPr>
      </w:pPr>
      <w:r w:rsidRPr="000805F7">
        <w:rPr>
          <w:rStyle w:val="c11"/>
          <w:b/>
          <w:bCs/>
          <w:iCs/>
          <w:color w:val="000000"/>
        </w:rPr>
        <w:t>Второй этап -  «Знакомство со слогами. Слияние букв»</w:t>
      </w:r>
    </w:p>
    <w:p w:rsidR="0018276F" w:rsidRPr="000805F7" w:rsidRDefault="0018276F" w:rsidP="0018276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Освоив звуки и буквы, можно приступать к слиянию их в слоги. Для этого ребенок сначала «конструирует» слоги - вкладывает сундучки в теремки.</w:t>
      </w:r>
    </w:p>
    <w:p w:rsidR="0018276F" w:rsidRPr="00A44ABA" w:rsidRDefault="0018276F" w:rsidP="0018276F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</w:rPr>
      </w:pPr>
      <w:r w:rsidRPr="00A44ABA">
        <w:rPr>
          <w:rStyle w:val="c11"/>
          <w:b/>
          <w:bCs/>
          <w:iCs/>
          <w:color w:val="000000"/>
        </w:rPr>
        <w:t>Третий этап - слоговое чтение. Чтение простых слов</w:t>
      </w:r>
    </w:p>
    <w:p w:rsidR="0018276F" w:rsidRPr="000805F7" w:rsidRDefault="0018276F" w:rsidP="000805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0805F7">
        <w:rPr>
          <w:rStyle w:val="c3"/>
          <w:color w:val="000000"/>
        </w:rPr>
        <w:t>Когда ребенок научится слитно читать слоги, можно составлять и читать простые слова. Устройство теремков позволяет превратить этот процесс в серию увлекательнейших игр.</w:t>
      </w:r>
    </w:p>
    <w:p w:rsidR="0018276F" w:rsidRPr="000805F7" w:rsidRDefault="00C77CD9" w:rsidP="000805F7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805F7">
        <w:rPr>
          <w:rFonts w:ascii="Times New Roman" w:hAnsi="Times New Roman" w:cs="Times New Roman"/>
          <w:b/>
          <w:sz w:val="24"/>
          <w:szCs w:val="24"/>
          <w:lang w:eastAsia="ru-RU"/>
        </w:rPr>
        <w:t>Игровизор</w:t>
      </w:r>
      <w:proofErr w:type="spellEnd"/>
    </w:p>
    <w:p w:rsidR="0018276F" w:rsidRPr="000805F7" w:rsidRDefault="001F135C" w:rsidP="000805F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18276F" w:rsidRPr="000805F7">
        <w:rPr>
          <w:rFonts w:ascii="Times New Roman" w:eastAsia="Calibri" w:hAnsi="Times New Roman" w:cs="Times New Roman"/>
          <w:sz w:val="24"/>
          <w:szCs w:val="24"/>
        </w:rPr>
        <w:t>Он предполагает собою прозрачную папку, куда вкладываются листы с заданиями, ребята выполняют их фломастерами на водной основе, которые оставляют четкий отпечаток, но просто стираются тряпочкой, и это дает возможность неоднократно применять листы с заданиями.</w:t>
      </w:r>
    </w:p>
    <w:p w:rsidR="0018276F" w:rsidRPr="000805F7" w:rsidRDefault="0018276F" w:rsidP="003A2AB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ab/>
        <w:t>В подобных играх формируется мелкая моторика, точность движений, совершается подготовка руки к письму. Они содействуют формированию интеллектуальной культуры, способности обучаться: принимать и понимать учебную задачу, обнаруживать способы её решения, контролировать себя в ходе деятельности, достигать результата. Дошкольник, выполняя задания, способен дать оценку результату и легко откорректировать найденные ошибки.</w:t>
      </w:r>
    </w:p>
    <w:p w:rsidR="0018276F" w:rsidRPr="000805F7" w:rsidRDefault="0018276F" w:rsidP="003A2AB7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используется как в непосредственной образовательной деятельности, самостоятельной деятельности детей, так и в коллективной работе детей </w:t>
      </w:r>
      <w:proofErr w:type="gramStart"/>
      <w:r w:rsidRPr="000805F7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взрослыми.</w:t>
      </w:r>
    </w:p>
    <w:p w:rsidR="0018276F" w:rsidRPr="000805F7" w:rsidRDefault="0018276F" w:rsidP="00A44ABA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>Графические диктанты могут отлично помочь родителям и воспитателям плавно подготовить ребенка к школе и избежать такие стандартные, типичные проблемы в школе, как плохое развитие орфографической зоркости, непоседливость и невнимательность.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lastRenderedPageBreak/>
        <w:tab/>
        <w:t>Таким образом, проанализировав все вышеперечисленное, мы можем сделать вывод что «</w:t>
      </w: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>» имеет множество полезных функций, чем и делает обучение увлекательным и затягивающим занятием для ребенка.</w:t>
      </w:r>
    </w:p>
    <w:p w:rsidR="00674286" w:rsidRPr="0091047F" w:rsidRDefault="00C77CD9" w:rsidP="0091047F">
      <w:pPr>
        <w:spacing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Предлагаю вам  </w:t>
      </w:r>
      <w:proofErr w:type="gramStart"/>
      <w:r w:rsidRPr="000805F7">
        <w:rPr>
          <w:rFonts w:ascii="Times New Roman" w:eastAsia="Calibri" w:hAnsi="Times New Roman" w:cs="Times New Roman"/>
          <w:sz w:val="24"/>
          <w:szCs w:val="24"/>
        </w:rPr>
        <w:t>выполнить</w:t>
      </w:r>
      <w:proofErr w:type="gramEnd"/>
      <w:r w:rsidRPr="000805F7">
        <w:rPr>
          <w:rFonts w:ascii="Times New Roman" w:eastAsia="Calibri" w:hAnsi="Times New Roman" w:cs="Times New Roman"/>
          <w:sz w:val="24"/>
          <w:szCs w:val="24"/>
        </w:rPr>
        <w:t xml:space="preserve"> сколько заданий используя «</w:t>
      </w:r>
      <w:proofErr w:type="spellStart"/>
      <w:r w:rsidRPr="000805F7">
        <w:rPr>
          <w:rFonts w:ascii="Times New Roman" w:eastAsia="Calibri" w:hAnsi="Times New Roman" w:cs="Times New Roman"/>
          <w:sz w:val="24"/>
          <w:szCs w:val="24"/>
        </w:rPr>
        <w:t>Игровизор</w:t>
      </w:r>
      <w:proofErr w:type="spellEnd"/>
      <w:r w:rsidRPr="000805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F135C" w:rsidRPr="000805F7" w:rsidRDefault="00A44ABA" w:rsidP="000805F7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5C" w:rsidRPr="000805F7">
        <w:rPr>
          <w:rFonts w:ascii="Times New Roman" w:hAnsi="Times New Roman" w:cs="Times New Roman"/>
          <w:b/>
          <w:sz w:val="24"/>
          <w:szCs w:val="24"/>
        </w:rPr>
        <w:t>«Фиолетовый лес»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«Фиолетовый лес» выступает сенсомоторной зоной, где дети активно взаимодействуют с развивающими играми, прикрепляя персонажей или предметы к вертикальной стене, тем самым реализуя творческие замыслы и способности. Вся атрибутика «Фиолетового леса», его сказочность создает релаксирующую обстановку для ребенка и способствует его дополнительной игровой мотивации.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Одним из немаловажных аспектов использования данной среды является возможность применения её в разных видах деятельности: игровой, познавательно-исследовательской, коммуникативной, двигательной, конструировании.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Формы работы в «Фиолетовом лесу» могут быть самые разнообразные: занятия, решение проблемных задач, придумывание историй с участием «жителей» леса и детей группы, сочинение загадок, сказок, рассказов, исследовательская деятельность, проведение математических праздников и досугов, свободная деятельность детей, связанная с использованием развивающих игр, пре</w:t>
      </w:r>
      <w:r w:rsidR="008E5A70" w:rsidRPr="000805F7">
        <w:rPr>
          <w:rFonts w:ascii="Times New Roman" w:hAnsi="Times New Roman" w:cs="Times New Roman"/>
          <w:sz w:val="24"/>
          <w:szCs w:val="24"/>
        </w:rPr>
        <w:t xml:space="preserve">дложенных В. В. </w:t>
      </w:r>
      <w:proofErr w:type="spellStart"/>
      <w:r w:rsidR="008E5A70" w:rsidRPr="000805F7">
        <w:rPr>
          <w:rFonts w:ascii="Times New Roman" w:hAnsi="Times New Roman" w:cs="Times New Roman"/>
          <w:sz w:val="24"/>
          <w:szCs w:val="24"/>
        </w:rPr>
        <w:t>Воскобовичем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Формируя познавательную, речевую активность детей, можно оформлять лес по временам года, расселять в нём животных и птиц, знакомиться с насекомыми, сажать цветы на полянке и, таким образом, моделировать пространство в соответствии с сезонными изменениями в природе.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Все эти игры способствуют формированию не только способностей анализировать, сравнивать, классифицировать, обобщать, но и развивают воображение, стимулируют творческую активность детей в конструировании, придумывании рассказов, сказок, событий. </w:t>
      </w:r>
    </w:p>
    <w:p w:rsidR="0099734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Разработанные занятия состоят из трех блоков.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4ABA">
        <w:rPr>
          <w:rFonts w:ascii="Times New Roman" w:hAnsi="Times New Roman" w:cs="Times New Roman"/>
          <w:b/>
          <w:sz w:val="24"/>
          <w:szCs w:val="24"/>
        </w:rPr>
        <w:t>Первый блок</w:t>
      </w:r>
      <w:r w:rsidRPr="000805F7">
        <w:rPr>
          <w:rFonts w:ascii="Times New Roman" w:hAnsi="Times New Roman" w:cs="Times New Roman"/>
          <w:sz w:val="24"/>
          <w:szCs w:val="24"/>
        </w:rPr>
        <w:t xml:space="preserve"> включает в себя занятия, на которых детям дается задание придумывания предложения или завершение рассказа. Особенность данного вида творческого рассказывания состоит в том, что </w:t>
      </w:r>
      <w:r w:rsidR="00997347">
        <w:rPr>
          <w:rFonts w:ascii="Times New Roman" w:hAnsi="Times New Roman" w:cs="Times New Roman"/>
          <w:sz w:val="24"/>
          <w:szCs w:val="24"/>
        </w:rPr>
        <w:t>педагог</w:t>
      </w:r>
      <w:r w:rsidRPr="000805F7">
        <w:rPr>
          <w:rFonts w:ascii="Times New Roman" w:hAnsi="Times New Roman" w:cs="Times New Roman"/>
          <w:sz w:val="24"/>
          <w:szCs w:val="24"/>
        </w:rPr>
        <w:t xml:space="preserve"> зачитывает начало рассказ</w:t>
      </w:r>
      <w:r w:rsidR="00997347">
        <w:rPr>
          <w:rFonts w:ascii="Times New Roman" w:hAnsi="Times New Roman" w:cs="Times New Roman"/>
          <w:sz w:val="24"/>
          <w:szCs w:val="24"/>
        </w:rPr>
        <w:t>а</w:t>
      </w:r>
      <w:r w:rsidRPr="000805F7">
        <w:rPr>
          <w:rFonts w:ascii="Times New Roman" w:hAnsi="Times New Roman" w:cs="Times New Roman"/>
          <w:sz w:val="24"/>
          <w:szCs w:val="24"/>
        </w:rPr>
        <w:t xml:space="preserve">, называет героев и придумывает завязку, а детям необходимо продолжить и закончить его. Для этого педагогом применяются занятия с развивающей средой «Фиолетовый лес» В.В.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: «Знакомство с развивающей средой «Фиолетовый лес» В.В.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 и обучение творческому рассказыванию» (вводное), «Птичий мир», «Насекомые Фиолетового леса». На данном этапе детям предлагаются следующие задания: «Составь сюжет на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коврографе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», «Придумать конец рассказа», «Кто больше скажет» и др.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4ABA">
        <w:rPr>
          <w:rFonts w:ascii="Times New Roman" w:hAnsi="Times New Roman" w:cs="Times New Roman"/>
          <w:b/>
          <w:sz w:val="24"/>
          <w:szCs w:val="24"/>
        </w:rPr>
        <w:t>Второй блок</w:t>
      </w:r>
      <w:r w:rsidRPr="000805F7">
        <w:rPr>
          <w:rFonts w:ascii="Times New Roman" w:hAnsi="Times New Roman" w:cs="Times New Roman"/>
          <w:sz w:val="24"/>
          <w:szCs w:val="24"/>
        </w:rPr>
        <w:t xml:space="preserve"> работы: придумывание рассказа или сказки по плану </w:t>
      </w:r>
      <w:r w:rsidR="00997347">
        <w:rPr>
          <w:rFonts w:ascii="Times New Roman" w:hAnsi="Times New Roman" w:cs="Times New Roman"/>
          <w:sz w:val="24"/>
          <w:szCs w:val="24"/>
        </w:rPr>
        <w:t>педагога</w:t>
      </w:r>
      <w:r w:rsidRPr="000805F7">
        <w:rPr>
          <w:rFonts w:ascii="Times New Roman" w:hAnsi="Times New Roman" w:cs="Times New Roman"/>
          <w:sz w:val="24"/>
          <w:szCs w:val="24"/>
        </w:rPr>
        <w:t xml:space="preserve">. Педагог предлагает тему и план рассказа, в котором выделена последовательность событий, а развить содержание сочинения дети </w:t>
      </w:r>
      <w:r w:rsidR="008E5A70" w:rsidRPr="000805F7">
        <w:rPr>
          <w:rFonts w:ascii="Times New Roman" w:hAnsi="Times New Roman" w:cs="Times New Roman"/>
          <w:sz w:val="24"/>
          <w:szCs w:val="24"/>
        </w:rPr>
        <w:t>должны самостоятельно</w:t>
      </w:r>
      <w:r w:rsidRPr="000805F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4ABA">
        <w:rPr>
          <w:rFonts w:ascii="Times New Roman" w:hAnsi="Times New Roman" w:cs="Times New Roman"/>
          <w:b/>
          <w:sz w:val="24"/>
          <w:szCs w:val="24"/>
        </w:rPr>
        <w:t>Третий блок</w:t>
      </w:r>
      <w:r w:rsidRPr="000805F7">
        <w:rPr>
          <w:rFonts w:ascii="Times New Roman" w:hAnsi="Times New Roman" w:cs="Times New Roman"/>
          <w:sz w:val="24"/>
          <w:szCs w:val="24"/>
        </w:rPr>
        <w:t xml:space="preserve"> – придумывание рассказа по теме, предложенной </w:t>
      </w:r>
      <w:r w:rsidR="00397B16">
        <w:rPr>
          <w:rFonts w:ascii="Times New Roman" w:hAnsi="Times New Roman" w:cs="Times New Roman"/>
          <w:sz w:val="24"/>
          <w:szCs w:val="24"/>
        </w:rPr>
        <w:t>педагогом</w:t>
      </w:r>
      <w:r w:rsidRPr="000805F7">
        <w:rPr>
          <w:rFonts w:ascii="Times New Roman" w:hAnsi="Times New Roman" w:cs="Times New Roman"/>
          <w:sz w:val="24"/>
          <w:szCs w:val="24"/>
        </w:rPr>
        <w:t xml:space="preserve"> (без плана). Педагог предлагает только тему. Она должна соответствовать опыту детей, уровню их речевого развития, затрагивать чувства и будить фантазию дошкольников. На занятиях продолжается работа по закреплению полученных навыков. Занятия являются итоговыми, с различными сюжетами: «Лесные жители сказочного леса», «День рождения гусеницы Фифы», «Путешествие в порхающий мир ворона Метр». Данный этап включает следующие задания: «Подбери главных героев», «Расскажи, что зачем» и др. 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Использование персонажей народных сказок содействует появлению и развитию потребности в речевом общении. Формирует условия для восприятия на слух художественного слова. Создает возможность для формирования и развития звуковой и смысловой сторон устной речи, развития умения связно выражать свои мысли. </w:t>
      </w:r>
    </w:p>
    <w:p w:rsidR="0018276F" w:rsidRPr="000805F7" w:rsidRDefault="0018276F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При использовании развивающей среды «Фиолетовый лес» решается ещё одна важная педагогическая задача: обеспечение эмоциональной релаксации, снятие эмоционального напряжения, поскольку сам ребенок часто не контролирует свое состояние. Во время игр с материалами данной среды ребёнок переживает положительные эмоции, разнообразные тактильные ощущения способствуют развитию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, мелкой и крупной моторики. </w:t>
      </w:r>
    </w:p>
    <w:p w:rsidR="007804BD" w:rsidRPr="0091047F" w:rsidRDefault="0018276F" w:rsidP="00910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Ежедневные игры с использованием предметно — развивающей среды «Фиолетовый лес» обеспечивают стабильность окружающей среды, способствуют устойчивому чувству </w:t>
      </w:r>
      <w:r w:rsidRPr="000805F7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 и эмоционального комфорта, так как ощущение безопасности связывается с повторяемыми событиями, играми, что очень важно для детей в период адаптации. </w:t>
      </w:r>
    </w:p>
    <w:p w:rsidR="008E5A70" w:rsidRPr="000805F7" w:rsidRDefault="008E5A70" w:rsidP="000805F7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 xml:space="preserve">«Квадрат </w:t>
      </w:r>
      <w:proofErr w:type="spellStart"/>
      <w:r w:rsidRPr="000805F7">
        <w:rPr>
          <w:rFonts w:ascii="Times New Roman" w:hAnsi="Times New Roman" w:cs="Times New Roman"/>
          <w:b/>
          <w:sz w:val="24"/>
          <w:szCs w:val="24"/>
        </w:rPr>
        <w:t>Воскобовича</w:t>
      </w:r>
      <w:proofErr w:type="spellEnd"/>
      <w:r w:rsidRPr="000805F7">
        <w:rPr>
          <w:rFonts w:ascii="Times New Roman" w:hAnsi="Times New Roman" w:cs="Times New Roman"/>
          <w:b/>
          <w:sz w:val="24"/>
          <w:szCs w:val="24"/>
        </w:rPr>
        <w:t>» или «Игровой квадрат»</w:t>
      </w:r>
    </w:p>
    <w:p w:rsidR="007804BD" w:rsidRPr="000805F7" w:rsidRDefault="008E5A70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Б</w:t>
      </w:r>
      <w:r w:rsidR="007804BD" w:rsidRPr="000805F7">
        <w:rPr>
          <w:rFonts w:ascii="Times New Roman" w:hAnsi="Times New Roman" w:cs="Times New Roman"/>
          <w:sz w:val="24"/>
          <w:szCs w:val="24"/>
        </w:rPr>
        <w:t xml:space="preserve">ывает 2-х цветным (для детей 2-5 лет) и 4х цветным (для 3-7летних детей)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Игра представляет собой 32 жестких треугольника, наклеенных с двух сторон на расстоянии 3-5 мл друг от друга на гибкую тканевую основу. С одной стороны «Квадрат» - зеленого и желтого цвета, с другой – синего и 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еще «Вечное оригами» или «Квадра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805F7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Игру сопровождает методическая сказка «Тайна Ворона Метра, или сказка об удивительных превращениях-приключениях квадрата». </w:t>
      </w:r>
      <w:proofErr w:type="gramStart"/>
      <w:r w:rsidRPr="000805F7">
        <w:rPr>
          <w:rFonts w:ascii="Times New Roman" w:hAnsi="Times New Roman" w:cs="Times New Roman"/>
          <w:sz w:val="24"/>
          <w:szCs w:val="24"/>
        </w:rPr>
        <w:t>В ней "Квадрат" оживает и превращается в различные образы: домик, мышку, ежика, котенка, лодку, туфельку, самолетик, конфетку и т.п.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 </w:t>
      </w:r>
    </w:p>
    <w:p w:rsidR="00674286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Этот квадрат-головоломка позволяет не только поиграть, развить пространственное воображение и тонкую моторику, но и является материалом, знакомящим с основами геометрии,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стериометрии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, счетным </w:t>
      </w:r>
      <w:r w:rsidR="00674286" w:rsidRPr="000805F7">
        <w:rPr>
          <w:rFonts w:ascii="Times New Roman" w:hAnsi="Times New Roman" w:cs="Times New Roman"/>
          <w:sz w:val="24"/>
          <w:szCs w:val="24"/>
        </w:rPr>
        <w:t xml:space="preserve"> материалом, основой для моделирования, творчества, которое не имеет ограничений по возрасту.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bCs/>
          <w:sz w:val="24"/>
          <w:szCs w:val="24"/>
        </w:rPr>
        <w:t xml:space="preserve">Методика работы состоит из </w:t>
      </w:r>
      <w:r w:rsidRPr="003C62DB">
        <w:rPr>
          <w:rFonts w:ascii="Times New Roman" w:hAnsi="Times New Roman" w:cs="Times New Roman"/>
          <w:b/>
          <w:bCs/>
          <w:sz w:val="24"/>
          <w:szCs w:val="24"/>
        </w:rPr>
        <w:t>3х основных этапов</w:t>
      </w:r>
      <w:r w:rsidRPr="000805F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1й этап работы - это узн</w:t>
      </w:r>
      <w:r w:rsidR="003C62DB">
        <w:rPr>
          <w:rFonts w:ascii="Times New Roman" w:hAnsi="Times New Roman" w:cs="Times New Roman"/>
          <w:sz w:val="24"/>
          <w:szCs w:val="24"/>
        </w:rPr>
        <w:t>авание смоделированного образа.</w:t>
      </w:r>
    </w:p>
    <w:p w:rsidR="007804BD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На 2-м этапе - очень важно научить детей работать по словесной инструкции. </w:t>
      </w:r>
    </w:p>
    <w:p w:rsidR="007804BD" w:rsidRPr="000805F7" w:rsidRDefault="003C62DB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3й этап – это творчество.</w:t>
      </w:r>
      <w:r w:rsidR="007804BD" w:rsidRPr="000805F7">
        <w:rPr>
          <w:rFonts w:ascii="Times New Roman" w:hAnsi="Times New Roman" w:cs="Times New Roman"/>
          <w:sz w:val="24"/>
          <w:szCs w:val="24"/>
        </w:rPr>
        <w:t xml:space="preserve"> В процессе свободного манипулирования с квадратом, дети обнаруживают признаки знакомых объектов живой или не живой природы, играют с ними, составляют рассказы. </w:t>
      </w:r>
    </w:p>
    <w:p w:rsidR="0018276F" w:rsidRPr="000805F7" w:rsidRDefault="007804BD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Вместе с игровым квадратом, в комплект часто входят методические рекомендации, разработанные самим В.В. </w:t>
      </w:r>
      <w:proofErr w:type="spellStart"/>
      <w:r w:rsidRPr="000805F7">
        <w:rPr>
          <w:rFonts w:ascii="Times New Roman" w:hAnsi="Times New Roman" w:cs="Times New Roman"/>
          <w:sz w:val="24"/>
          <w:szCs w:val="24"/>
        </w:rPr>
        <w:t>Воскобовичем</w:t>
      </w:r>
      <w:proofErr w:type="spellEnd"/>
      <w:r w:rsidRPr="000805F7">
        <w:rPr>
          <w:rFonts w:ascii="Times New Roman" w:hAnsi="Times New Roman" w:cs="Times New Roman"/>
          <w:sz w:val="24"/>
          <w:szCs w:val="24"/>
        </w:rPr>
        <w:t xml:space="preserve"> - «Квадратные забавы». Данные рекомендации предлагают сказочную историю с 18 цветными схемами сложения. Сказка «Тайна ворона Метра» с ее главными героями мамой Трапецией, папой Прямоугольником, малышом Квадратом, дедушкой Четырехугольником и другими персонажами увлечет малыша в мир приключений. Он с радостью согласится помогать преодолевать трудности, стоящие на пути героев.</w:t>
      </w:r>
    </w:p>
    <w:p w:rsidR="008E5A70" w:rsidRPr="000805F7" w:rsidRDefault="00E41BAC" w:rsidP="000805F7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5A70" w:rsidRPr="000805F7">
        <w:rPr>
          <w:rFonts w:ascii="Times New Roman" w:hAnsi="Times New Roman" w:cs="Times New Roman"/>
          <w:sz w:val="24"/>
          <w:szCs w:val="24"/>
        </w:rPr>
        <w:t>А теперь попробуйте и вы. Выберите схемы, которые вам больше понравились и сложите их из квадрата.</w:t>
      </w:r>
    </w:p>
    <w:p w:rsidR="008E5A70" w:rsidRPr="000805F7" w:rsidRDefault="008E5A70" w:rsidP="000805F7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b/>
          <w:sz w:val="24"/>
          <w:szCs w:val="24"/>
          <w:lang w:eastAsia="ru-RU"/>
        </w:rPr>
        <w:t>"Умные стрелочки"</w:t>
      </w:r>
    </w:p>
    <w:p w:rsidR="007804BD" w:rsidRPr="000805F7" w:rsidRDefault="00674286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то универсальный набор для проведения графических диктантов, например, при помощи «</w:t>
      </w:r>
      <w:proofErr w:type="spellStart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Коврографа</w:t>
      </w:r>
      <w:proofErr w:type="spellEnd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Ларчик», «Шнура Малыша», «</w:t>
      </w:r>
      <w:proofErr w:type="spellStart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Игровизора</w:t>
      </w:r>
      <w:proofErr w:type="spellEnd"/>
      <w:r w:rsidR="007804BD" w:rsidRPr="000805F7">
        <w:rPr>
          <w:rFonts w:ascii="Times New Roman" w:hAnsi="Times New Roman" w:cs="Times New Roman"/>
          <w:sz w:val="24"/>
          <w:szCs w:val="24"/>
          <w:lang w:eastAsia="ru-RU"/>
        </w:rPr>
        <w:t>». Цветовое и графическое изображение стрелочек помогает использовать их многофункционально.</w:t>
      </w:r>
    </w:p>
    <w:p w:rsidR="007804BD" w:rsidRPr="000805F7" w:rsidRDefault="007804BD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>Набор позволяет ребенку самостоятельно составлять разнообразные шифровки, а педагогу - задания для любых игр и под любые задачи. Важно! В игровой форме ребенок овладевает множеством направлений движения!</w:t>
      </w:r>
    </w:p>
    <w:p w:rsidR="00FF63F2" w:rsidRPr="0091047F" w:rsidRDefault="007804BD" w:rsidP="00910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"Умные стрелочки" можно использовать как самостоятельное пособие или совместно с развивающими играми: Шнур-малыш, Шнур-затейник, Конструкторы букв, </w:t>
      </w:r>
      <w:proofErr w:type="spellStart"/>
      <w:r w:rsidRPr="000805F7">
        <w:rPr>
          <w:rFonts w:ascii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0805F7">
        <w:rPr>
          <w:rFonts w:ascii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>Практикум</w:t>
      </w:r>
    </w:p>
    <w:p w:rsidR="00FF63F2" w:rsidRPr="000805F7" w:rsidRDefault="003C62DB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3F2" w:rsidRPr="000805F7">
        <w:rPr>
          <w:rFonts w:ascii="Times New Roman" w:hAnsi="Times New Roman" w:cs="Times New Roman"/>
          <w:sz w:val="24"/>
          <w:szCs w:val="24"/>
        </w:rPr>
        <w:t>Перейдем к практической деятельности, я предлагаю вам самим поиграть в предложенные игры. Необходимо разделиться на пары</w:t>
      </w:r>
      <w:r w:rsidR="00C528D0" w:rsidRPr="000805F7">
        <w:rPr>
          <w:rFonts w:ascii="Times New Roman" w:hAnsi="Times New Roman" w:cs="Times New Roman"/>
          <w:sz w:val="24"/>
          <w:szCs w:val="24"/>
        </w:rPr>
        <w:t xml:space="preserve">: педагог и ребенок. </w:t>
      </w:r>
    </w:p>
    <w:p w:rsidR="00C528D0" w:rsidRPr="000805F7" w:rsidRDefault="003C62DB" w:rsidP="003C62DB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28D0" w:rsidRPr="000805F7">
        <w:rPr>
          <w:rFonts w:ascii="Times New Roman" w:hAnsi="Times New Roman" w:cs="Times New Roman"/>
          <w:sz w:val="24"/>
          <w:szCs w:val="24"/>
        </w:rPr>
        <w:t>Вам предложены игры</w:t>
      </w:r>
      <w:r w:rsidR="00FF63F2" w:rsidRPr="000805F7">
        <w:rPr>
          <w:rFonts w:ascii="Times New Roman" w:hAnsi="Times New Roman" w:cs="Times New Roman"/>
          <w:sz w:val="24"/>
          <w:szCs w:val="24"/>
        </w:rPr>
        <w:t xml:space="preserve">, к каждой игре прилагается алгоритм действий (инструкция). После того, как вы определитесь  </w:t>
      </w:r>
      <w:proofErr w:type="gramStart"/>
      <w:r w:rsidR="00FF63F2" w:rsidRPr="000805F7">
        <w:rPr>
          <w:rFonts w:ascii="Times New Roman" w:hAnsi="Times New Roman" w:cs="Times New Roman"/>
          <w:sz w:val="24"/>
          <w:szCs w:val="24"/>
        </w:rPr>
        <w:t>кто-педагог</w:t>
      </w:r>
      <w:proofErr w:type="gramEnd"/>
      <w:r w:rsidR="00FF63F2" w:rsidRPr="000805F7">
        <w:rPr>
          <w:rFonts w:ascii="Times New Roman" w:hAnsi="Times New Roman" w:cs="Times New Roman"/>
          <w:sz w:val="24"/>
          <w:szCs w:val="24"/>
        </w:rPr>
        <w:t>, а кто-ребенок</w:t>
      </w:r>
      <w:r>
        <w:rPr>
          <w:rFonts w:ascii="Times New Roman" w:hAnsi="Times New Roman" w:cs="Times New Roman"/>
          <w:sz w:val="24"/>
          <w:szCs w:val="24"/>
        </w:rPr>
        <w:t xml:space="preserve"> в паре, можно приступить</w:t>
      </w:r>
      <w:r w:rsidR="00FF63F2" w:rsidRPr="000805F7">
        <w:rPr>
          <w:rFonts w:ascii="Times New Roman" w:hAnsi="Times New Roman" w:cs="Times New Roman"/>
          <w:sz w:val="24"/>
          <w:szCs w:val="24"/>
        </w:rPr>
        <w:t xml:space="preserve">. Затем вы представите ход игры, возможно у вас появится </w:t>
      </w:r>
      <w:r w:rsidR="00C528D0" w:rsidRPr="000805F7">
        <w:rPr>
          <w:rFonts w:ascii="Times New Roman" w:hAnsi="Times New Roman" w:cs="Times New Roman"/>
          <w:sz w:val="24"/>
          <w:szCs w:val="24"/>
        </w:rPr>
        <w:t xml:space="preserve">и </w:t>
      </w:r>
      <w:r w:rsidR="00FF63F2" w:rsidRPr="000805F7">
        <w:rPr>
          <w:rFonts w:ascii="Times New Roman" w:hAnsi="Times New Roman" w:cs="Times New Roman"/>
          <w:sz w:val="24"/>
          <w:szCs w:val="24"/>
        </w:rPr>
        <w:t xml:space="preserve">свой вариант игры. (Педагоги работают в парах, представляют </w:t>
      </w:r>
      <w:r w:rsidR="00C528D0" w:rsidRPr="000805F7">
        <w:rPr>
          <w:rFonts w:ascii="Times New Roman" w:hAnsi="Times New Roman" w:cs="Times New Roman"/>
          <w:sz w:val="24"/>
          <w:szCs w:val="24"/>
        </w:rPr>
        <w:t xml:space="preserve">игры и </w:t>
      </w:r>
      <w:r w:rsidR="00FF63F2" w:rsidRPr="000805F7">
        <w:rPr>
          <w:rFonts w:ascii="Times New Roman" w:hAnsi="Times New Roman" w:cs="Times New Roman"/>
          <w:sz w:val="24"/>
          <w:szCs w:val="24"/>
        </w:rPr>
        <w:t>свой вариант)</w:t>
      </w: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F7"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</w:p>
    <w:p w:rsidR="00C528D0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  <w:r w:rsidR="00C528D0" w:rsidRPr="000805F7">
        <w:rPr>
          <w:rFonts w:ascii="Times New Roman" w:hAnsi="Times New Roman" w:cs="Times New Roman"/>
          <w:sz w:val="24"/>
          <w:szCs w:val="24"/>
        </w:rPr>
        <w:t>И в заключение оцените, пожалуйста, свои впечатления от данной технологии. Выберите и прикрепите яблоко к дереву:</w:t>
      </w:r>
    </w:p>
    <w:p w:rsidR="00C528D0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5F7">
        <w:rPr>
          <w:rFonts w:ascii="Times New Roman" w:hAnsi="Times New Roman" w:cs="Times New Roman"/>
          <w:sz w:val="24"/>
          <w:szCs w:val="24"/>
        </w:rPr>
        <w:t>Красное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> – Технологию уже исп</w:t>
      </w:r>
      <w:r w:rsidR="00997347">
        <w:rPr>
          <w:rFonts w:ascii="Times New Roman" w:hAnsi="Times New Roman" w:cs="Times New Roman"/>
          <w:sz w:val="24"/>
          <w:szCs w:val="24"/>
        </w:rPr>
        <w:t>ользую</w:t>
      </w:r>
      <w:r w:rsidRPr="000805F7">
        <w:rPr>
          <w:rFonts w:ascii="Times New Roman" w:hAnsi="Times New Roman" w:cs="Times New Roman"/>
          <w:sz w:val="24"/>
          <w:szCs w:val="24"/>
        </w:rPr>
        <w:t>, знаю игры хорошо.</w:t>
      </w:r>
    </w:p>
    <w:p w:rsidR="00C528D0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5F7">
        <w:rPr>
          <w:rFonts w:ascii="Times New Roman" w:hAnsi="Times New Roman" w:cs="Times New Roman"/>
          <w:sz w:val="24"/>
          <w:szCs w:val="24"/>
        </w:rPr>
        <w:t>Желтое</w:t>
      </w:r>
      <w:proofErr w:type="gramEnd"/>
      <w:r w:rsidRPr="000805F7">
        <w:rPr>
          <w:rFonts w:ascii="Times New Roman" w:hAnsi="Times New Roman" w:cs="Times New Roman"/>
          <w:sz w:val="24"/>
          <w:szCs w:val="24"/>
        </w:rPr>
        <w:t xml:space="preserve"> – Технологию  уже использую,  но необходимо расширять свои знания.</w:t>
      </w:r>
    </w:p>
    <w:p w:rsidR="00FF63F2" w:rsidRPr="000805F7" w:rsidRDefault="00C528D0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Зелёное –</w:t>
      </w:r>
      <w:r w:rsidR="00997347">
        <w:rPr>
          <w:rFonts w:ascii="Times New Roman" w:hAnsi="Times New Roman" w:cs="Times New Roman"/>
          <w:sz w:val="24"/>
          <w:szCs w:val="24"/>
        </w:rPr>
        <w:t xml:space="preserve"> </w:t>
      </w:r>
      <w:r w:rsidRPr="000805F7">
        <w:rPr>
          <w:rFonts w:ascii="Times New Roman" w:hAnsi="Times New Roman" w:cs="Times New Roman"/>
          <w:sz w:val="24"/>
          <w:szCs w:val="24"/>
        </w:rPr>
        <w:t>технология</w:t>
      </w:r>
      <w:r w:rsidR="00997347">
        <w:rPr>
          <w:rFonts w:ascii="Times New Roman" w:hAnsi="Times New Roman" w:cs="Times New Roman"/>
          <w:sz w:val="24"/>
          <w:szCs w:val="24"/>
        </w:rPr>
        <w:t xml:space="preserve"> для меня новая</w:t>
      </w:r>
      <w:r w:rsidRPr="000805F7">
        <w:rPr>
          <w:rFonts w:ascii="Times New Roman" w:hAnsi="Times New Roman" w:cs="Times New Roman"/>
          <w:sz w:val="24"/>
          <w:szCs w:val="24"/>
        </w:rPr>
        <w:t>, обязательно буду использовать в своей практике.</w:t>
      </w:r>
    </w:p>
    <w:p w:rsidR="00E41BAC" w:rsidRDefault="00C528D0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lastRenderedPageBreak/>
        <w:t>      </w:t>
      </w:r>
      <w:r w:rsidRPr="000805F7">
        <w:rPr>
          <w:rFonts w:ascii="Times New Roman" w:hAnsi="Times New Roman" w:cs="Times New Roman"/>
          <w:sz w:val="24"/>
          <w:szCs w:val="24"/>
          <w:u w:val="single"/>
        </w:rPr>
        <w:t>Итог</w:t>
      </w:r>
      <w:r w:rsidRPr="000805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В результате использования игровых приемов на логопедических занятиях я достигла определенных результатов: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- дети с удовольствием посещают логопедические занятия;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- материал стал интереснее и доступнее для его освоения;</w:t>
      </w:r>
    </w:p>
    <w:p w:rsidR="00E41BAC" w:rsidRPr="000805F7" w:rsidRDefault="00E41BAC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805F7">
        <w:rPr>
          <w:rFonts w:ascii="Times New Roman" w:hAnsi="Times New Roman" w:cs="Times New Roman"/>
          <w:sz w:val="24"/>
          <w:szCs w:val="24"/>
        </w:rPr>
        <w:t>- коррекционная работа имеет положительную динамику.</w:t>
      </w:r>
    </w:p>
    <w:p w:rsidR="00E41BAC" w:rsidRPr="000805F7" w:rsidRDefault="00997347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1BAC" w:rsidRPr="000805F7">
        <w:rPr>
          <w:rFonts w:ascii="Times New Roman" w:hAnsi="Times New Roman" w:cs="Times New Roman"/>
          <w:sz w:val="24"/>
          <w:szCs w:val="24"/>
        </w:rPr>
        <w:t xml:space="preserve">Благодаря данным играм указанные проблемы решаются </w:t>
      </w:r>
      <w:proofErr w:type="gramStart"/>
      <w:r w:rsidR="00E41BAC" w:rsidRPr="000805F7">
        <w:rPr>
          <w:rFonts w:ascii="Times New Roman" w:hAnsi="Times New Roman" w:cs="Times New Roman"/>
          <w:sz w:val="24"/>
          <w:szCs w:val="24"/>
        </w:rPr>
        <w:t>более эффективнее</w:t>
      </w:r>
      <w:proofErr w:type="gramEnd"/>
      <w:r w:rsidR="00E41BAC" w:rsidRPr="000805F7">
        <w:rPr>
          <w:rFonts w:ascii="Times New Roman" w:hAnsi="Times New Roman" w:cs="Times New Roman"/>
          <w:sz w:val="24"/>
          <w:szCs w:val="24"/>
        </w:rPr>
        <w:t>, дети с удовольствием ждут следующей встречи. А что же их ждет интересного и увлекательного?</w:t>
      </w:r>
    </w:p>
    <w:p w:rsidR="00E41BAC" w:rsidRPr="000805F7" w:rsidRDefault="00997347" w:rsidP="00E41BAC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1BAC" w:rsidRPr="000805F7">
        <w:rPr>
          <w:rFonts w:ascii="Times New Roman" w:hAnsi="Times New Roman" w:cs="Times New Roman"/>
          <w:sz w:val="24"/>
          <w:szCs w:val="24"/>
        </w:rPr>
        <w:t xml:space="preserve">Я планирую продолжать работу по данной теме, буду стремиться повышать уровень развития </w:t>
      </w:r>
      <w:proofErr w:type="gramStart"/>
      <w:r w:rsidR="00E41BAC" w:rsidRPr="000805F7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="00E41BAC" w:rsidRPr="000805F7">
        <w:rPr>
          <w:rFonts w:ascii="Times New Roman" w:hAnsi="Times New Roman" w:cs="Times New Roman"/>
          <w:sz w:val="24"/>
          <w:szCs w:val="24"/>
        </w:rPr>
        <w:t xml:space="preserve"> у детей используя как традиционную, основную систему методов и приемов, так и инновационные методы проведения коррекционных занятий.</w:t>
      </w:r>
    </w:p>
    <w:p w:rsidR="00C528D0" w:rsidRPr="000805F7" w:rsidRDefault="00997347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28D0" w:rsidRPr="000805F7">
        <w:rPr>
          <w:rFonts w:ascii="Times New Roman" w:hAnsi="Times New Roman" w:cs="Times New Roman"/>
          <w:sz w:val="24"/>
          <w:szCs w:val="24"/>
        </w:rPr>
        <w:t>Уважаемые коллеги. Хочу вас всех поблагодарить за участие, за смелость, за творчество и позитивный настрой. Желаю Вам успехов и творчества.</w:t>
      </w:r>
      <w:r w:rsidR="00C528D0" w:rsidRPr="000805F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E41BA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(по окончанию семинара, педагогам вручают буклеты)</w:t>
      </w:r>
    </w:p>
    <w:p w:rsidR="00FF63F2" w:rsidRPr="000805F7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F63F2" w:rsidRDefault="00FF63F2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D63B1" w:rsidRDefault="000D63B1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0805F7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01378" w:rsidRDefault="00701378" w:rsidP="00701378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литературы и электронных источников</w:t>
      </w:r>
    </w:p>
    <w:p w:rsidR="00701378" w:rsidRPr="000805F7" w:rsidRDefault="00701378" w:rsidP="00701378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150A5F" w:rsidRPr="00701378" w:rsidRDefault="00150A5F" w:rsidP="00701378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ХарькоТ.Г</w:t>
      </w:r>
      <w:proofErr w:type="spellEnd"/>
      <w:r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«Методика познавательно-творческого развития дошкольников</w:t>
      </w:r>
    </w:p>
    <w:p w:rsidR="00150A5F" w:rsidRPr="00701378" w:rsidRDefault="00701378" w:rsidP="0070137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="00150A5F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«Сказки Фиолетового леса», ДЕТСТВО-ПРЕСС, С-Петербург,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2021 г.</w:t>
      </w:r>
    </w:p>
    <w:p w:rsidR="00D71F2C" w:rsidRPr="00701378" w:rsidRDefault="00D71F2C" w:rsidP="00701378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ХарькоТ.Г</w:t>
      </w:r>
      <w:proofErr w:type="spellEnd"/>
      <w:r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«Методика познавательно-творческого развития дошкольников</w:t>
      </w:r>
    </w:p>
    <w:p w:rsidR="00D71F2C" w:rsidRPr="00150A5F" w:rsidRDefault="00701378" w:rsidP="0070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«Сказки Фиолетового леса» для детей 5-7 лет,</w:t>
      </w:r>
      <w:r w:rsidR="00D71F2C" w:rsidRPr="00150A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ДЕТСТВО-ПРЕСС, С-Петербург,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2021 г.</w:t>
      </w:r>
    </w:p>
    <w:p w:rsidR="00D71F2C" w:rsidRPr="00701378" w:rsidRDefault="00D71F2C" w:rsidP="00701378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ХарькоТ.Г</w:t>
      </w:r>
      <w:proofErr w:type="spellEnd"/>
      <w:r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«Методика познавательно-творческого развития дошкольников</w:t>
      </w:r>
    </w:p>
    <w:p w:rsidR="00D71F2C" w:rsidRPr="00150A5F" w:rsidRDefault="00701378" w:rsidP="0070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«Сказки Фиолетового леса» для детей 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4-5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лет,</w:t>
      </w:r>
      <w:r w:rsidR="00D71F2C" w:rsidRPr="00150A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ДЕТСТВО-ПРЕСС, С-Петербург,</w:t>
      </w:r>
      <w:r w:rsidR="00D71F2C" w:rsidRPr="007013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2021 г.</w:t>
      </w:r>
    </w:p>
    <w:p w:rsidR="00D71F2C" w:rsidRPr="00701378" w:rsidRDefault="00D71F2C" w:rsidP="00701378">
      <w:pPr>
        <w:pStyle w:val="a9"/>
        <w:numPr>
          <w:ilvl w:val="0"/>
          <w:numId w:val="1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343434"/>
          <w:sz w:val="24"/>
          <w:szCs w:val="24"/>
          <w:lang w:eastAsia="ru-RU"/>
        </w:rPr>
      </w:pPr>
      <w:hyperlink r:id="rId7" w:history="1">
        <w:r w:rsidRPr="00701378">
          <w:rPr>
            <w:rFonts w:ascii="Times New Roman" w:eastAsia="Times New Roman" w:hAnsi="Times New Roman" w:cs="Times New Roman"/>
            <w:bCs/>
            <w:color w:val="343434"/>
            <w:sz w:val="24"/>
            <w:szCs w:val="24"/>
            <w:lang w:eastAsia="ru-RU"/>
          </w:rPr>
          <w:t xml:space="preserve">Сказочные лабиринты игры - выход из безмолвия. Методическое пособие по организации взаимодействия в игре с неговорящим ребёнком на основе интеграции технологии </w:t>
        </w:r>
        <w:proofErr w:type="spellStart"/>
        <w:r w:rsidRPr="00701378">
          <w:rPr>
            <w:rFonts w:ascii="Times New Roman" w:eastAsia="Times New Roman" w:hAnsi="Times New Roman" w:cs="Times New Roman"/>
            <w:bCs/>
            <w:color w:val="343434"/>
            <w:sz w:val="24"/>
            <w:szCs w:val="24"/>
            <w:lang w:eastAsia="ru-RU"/>
          </w:rPr>
          <w:t>В.В.Воскобовича</w:t>
        </w:r>
        <w:proofErr w:type="spellEnd"/>
        <w:r w:rsidRPr="00701378">
          <w:rPr>
            <w:rFonts w:ascii="Times New Roman" w:eastAsia="Times New Roman" w:hAnsi="Times New Roman" w:cs="Times New Roman"/>
            <w:bCs/>
            <w:color w:val="343434"/>
            <w:sz w:val="24"/>
            <w:szCs w:val="24"/>
            <w:lang w:eastAsia="ru-RU"/>
          </w:rPr>
          <w:t xml:space="preserve"> и средств АДК. Евстифеева И.В., </w:t>
        </w:r>
        <w:proofErr w:type="spellStart"/>
        <w:r w:rsidRPr="00701378">
          <w:rPr>
            <w:rFonts w:ascii="Times New Roman" w:eastAsia="Times New Roman" w:hAnsi="Times New Roman" w:cs="Times New Roman"/>
            <w:bCs/>
            <w:color w:val="343434"/>
            <w:sz w:val="24"/>
            <w:szCs w:val="24"/>
            <w:lang w:eastAsia="ru-RU"/>
          </w:rPr>
          <w:t>Текоцкая</w:t>
        </w:r>
        <w:proofErr w:type="spellEnd"/>
        <w:r w:rsidRPr="00701378">
          <w:rPr>
            <w:rFonts w:ascii="Times New Roman" w:eastAsia="Times New Roman" w:hAnsi="Times New Roman" w:cs="Times New Roman"/>
            <w:bCs/>
            <w:color w:val="343434"/>
            <w:sz w:val="24"/>
            <w:szCs w:val="24"/>
            <w:lang w:eastAsia="ru-RU"/>
          </w:rPr>
          <w:t xml:space="preserve"> И.Н. Под ред. </w:t>
        </w:r>
        <w:proofErr w:type="spellStart"/>
        <w:r w:rsidRPr="00701378">
          <w:rPr>
            <w:rFonts w:ascii="Times New Roman" w:eastAsia="Times New Roman" w:hAnsi="Times New Roman" w:cs="Times New Roman"/>
            <w:bCs/>
            <w:color w:val="343434"/>
            <w:sz w:val="24"/>
            <w:szCs w:val="24"/>
            <w:lang w:eastAsia="ru-RU"/>
          </w:rPr>
          <w:t>О.М.Вотиновой</w:t>
        </w:r>
        <w:proofErr w:type="spellEnd"/>
      </w:hyperlink>
    </w:p>
    <w:p w:rsidR="00D71F2C" w:rsidRPr="00701378" w:rsidRDefault="00D71F2C" w:rsidP="00701378">
      <w:pPr>
        <w:pStyle w:val="a9"/>
        <w:numPr>
          <w:ilvl w:val="0"/>
          <w:numId w:val="1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" w:history="1">
        <w:proofErr w:type="spellStart"/>
        <w:r w:rsidRPr="007013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Коврограф</w:t>
        </w:r>
        <w:proofErr w:type="spellEnd"/>
        <w:r w:rsidRPr="007013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Ларчик и "</w:t>
        </w:r>
        <w:proofErr w:type="spellStart"/>
        <w:r w:rsidRPr="007013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МиниЛарчик</w:t>
        </w:r>
        <w:proofErr w:type="spellEnd"/>
        <w:r w:rsidRPr="007013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". Универсальные средства в работе с детьми дошкольного и школьного возраста. Под ред. Вакуленко Л.С., </w:t>
        </w:r>
        <w:proofErr w:type="spellStart"/>
        <w:r w:rsidRPr="007013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Вотиновой</w:t>
        </w:r>
        <w:proofErr w:type="spellEnd"/>
        <w:r w:rsidRPr="007013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О.М.</w:t>
        </w:r>
      </w:hyperlink>
    </w:p>
    <w:p w:rsidR="00D71F2C" w:rsidRPr="00701378" w:rsidRDefault="00D71F2C" w:rsidP="00701378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Методические</w:t>
      </w:r>
      <w:proofErr w:type="gramEnd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рекоммендации</w:t>
      </w:r>
      <w:proofErr w:type="spellEnd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 комплексу Ларчик и </w:t>
      </w:r>
      <w:proofErr w:type="spellStart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МиниЛарчик</w:t>
      </w:r>
      <w:proofErr w:type="spellEnd"/>
    </w:p>
    <w:p w:rsidR="00701378" w:rsidRPr="00701378" w:rsidRDefault="00701378" w:rsidP="00701378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Методическое пособие к игровому комплекту Теремки </w:t>
      </w:r>
      <w:proofErr w:type="spellStart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Воскобовича</w:t>
      </w:r>
      <w:proofErr w:type="spellEnd"/>
      <w:r w:rsidRPr="0070137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Ларчик</w:t>
      </w:r>
    </w:p>
    <w:p w:rsidR="00701378" w:rsidRPr="00701378" w:rsidRDefault="00701378" w:rsidP="00701378">
      <w:pPr>
        <w:pStyle w:val="a9"/>
        <w:numPr>
          <w:ilvl w:val="0"/>
          <w:numId w:val="12"/>
        </w:numPr>
        <w:spacing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701378">
          <w:rPr>
            <w:rStyle w:val="a8"/>
            <w:rFonts w:ascii="Times New Roman" w:hAnsi="Times New Roman" w:cs="Times New Roman"/>
            <w:sz w:val="24"/>
            <w:szCs w:val="24"/>
          </w:rPr>
          <w:t>https://yandex.ru/video/preview/11620959105049672190</w:t>
        </w:r>
      </w:hyperlink>
      <w:r w:rsidRPr="0070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378" w:rsidRPr="00701378" w:rsidRDefault="00701378" w:rsidP="00701378">
      <w:pPr>
        <w:pStyle w:val="a9"/>
        <w:numPr>
          <w:ilvl w:val="0"/>
          <w:numId w:val="12"/>
        </w:numPr>
        <w:spacing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701378">
          <w:rPr>
            <w:rStyle w:val="a8"/>
            <w:rFonts w:ascii="Times New Roman" w:hAnsi="Times New Roman" w:cs="Times New Roman"/>
            <w:sz w:val="24"/>
            <w:szCs w:val="24"/>
          </w:rPr>
          <w:t>https://dzen.ru/video/watch/62429f47939cc4084fb13a85?f=video</w:t>
        </w:r>
      </w:hyperlink>
      <w:r w:rsidRPr="0070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378" w:rsidRPr="00701378" w:rsidRDefault="00701378" w:rsidP="00701378">
      <w:pPr>
        <w:pStyle w:val="a9"/>
        <w:numPr>
          <w:ilvl w:val="0"/>
          <w:numId w:val="12"/>
        </w:numPr>
        <w:spacing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701378">
          <w:rPr>
            <w:rStyle w:val="a8"/>
            <w:rFonts w:ascii="Times New Roman" w:hAnsi="Times New Roman" w:cs="Times New Roman"/>
            <w:sz w:val="24"/>
            <w:szCs w:val="24"/>
          </w:rPr>
          <w:t>https://yandex.ru/video/preview/3959693837095929821</w:t>
        </w:r>
      </w:hyperlink>
      <w:r w:rsidRPr="0070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378" w:rsidRPr="00701378" w:rsidRDefault="00701378" w:rsidP="00701378">
      <w:pPr>
        <w:pStyle w:val="a9"/>
        <w:numPr>
          <w:ilvl w:val="0"/>
          <w:numId w:val="12"/>
        </w:numPr>
        <w:spacing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701378">
          <w:rPr>
            <w:rStyle w:val="a8"/>
            <w:rFonts w:ascii="Times New Roman" w:hAnsi="Times New Roman" w:cs="Times New Roman"/>
            <w:sz w:val="24"/>
            <w:szCs w:val="24"/>
          </w:rPr>
          <w:t>https://yandex.ru/video/preview/6360109353871566871</w:t>
        </w:r>
      </w:hyperlink>
      <w:r w:rsidRPr="0070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F2C" w:rsidRPr="00701378" w:rsidRDefault="00D71F2C" w:rsidP="00701378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D71F2C" w:rsidRPr="00701378" w:rsidSect="001F1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0866"/>
    <w:multiLevelType w:val="hybridMultilevel"/>
    <w:tmpl w:val="155A7BCE"/>
    <w:lvl w:ilvl="0" w:tplc="044E6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854DB6"/>
    <w:multiLevelType w:val="hybridMultilevel"/>
    <w:tmpl w:val="234EE53A"/>
    <w:lvl w:ilvl="0" w:tplc="9B627714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CFD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F2F6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624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CE0F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8878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283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EC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E57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424A31"/>
    <w:multiLevelType w:val="hybridMultilevel"/>
    <w:tmpl w:val="67A6B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776BE"/>
    <w:multiLevelType w:val="hybridMultilevel"/>
    <w:tmpl w:val="520C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F47BA"/>
    <w:multiLevelType w:val="hybridMultilevel"/>
    <w:tmpl w:val="F56235A4"/>
    <w:lvl w:ilvl="0" w:tplc="1D580A82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000A0"/>
    <w:multiLevelType w:val="multilevel"/>
    <w:tmpl w:val="32C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73117F"/>
    <w:multiLevelType w:val="hybridMultilevel"/>
    <w:tmpl w:val="C27E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A2939"/>
    <w:multiLevelType w:val="hybridMultilevel"/>
    <w:tmpl w:val="331ABD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C20703"/>
    <w:multiLevelType w:val="hybridMultilevel"/>
    <w:tmpl w:val="CB2C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D5002"/>
    <w:multiLevelType w:val="hybridMultilevel"/>
    <w:tmpl w:val="AA1EB4F2"/>
    <w:lvl w:ilvl="0" w:tplc="AD60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977117"/>
    <w:multiLevelType w:val="hybridMultilevel"/>
    <w:tmpl w:val="B070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249FA"/>
    <w:multiLevelType w:val="hybridMultilevel"/>
    <w:tmpl w:val="0250FF5E"/>
    <w:lvl w:ilvl="0" w:tplc="0419000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9"/>
  </w:num>
  <w:num w:numId="5">
    <w:abstractNumId w:val="11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18"/>
    <w:rsid w:val="00053CB2"/>
    <w:rsid w:val="00066906"/>
    <w:rsid w:val="000805F7"/>
    <w:rsid w:val="000D63B1"/>
    <w:rsid w:val="00150A5F"/>
    <w:rsid w:val="0018276F"/>
    <w:rsid w:val="001F135C"/>
    <w:rsid w:val="00325CAC"/>
    <w:rsid w:val="003957D4"/>
    <w:rsid w:val="00397B16"/>
    <w:rsid w:val="003A2AB7"/>
    <w:rsid w:val="003C62DB"/>
    <w:rsid w:val="0045365D"/>
    <w:rsid w:val="004D6EAA"/>
    <w:rsid w:val="00527C4A"/>
    <w:rsid w:val="00674286"/>
    <w:rsid w:val="00701378"/>
    <w:rsid w:val="007804BD"/>
    <w:rsid w:val="007D0BE0"/>
    <w:rsid w:val="008A0B06"/>
    <w:rsid w:val="008E5A70"/>
    <w:rsid w:val="0091047F"/>
    <w:rsid w:val="009434E9"/>
    <w:rsid w:val="00997347"/>
    <w:rsid w:val="00A44ABA"/>
    <w:rsid w:val="00A94581"/>
    <w:rsid w:val="00B924DC"/>
    <w:rsid w:val="00C528D0"/>
    <w:rsid w:val="00C77CD9"/>
    <w:rsid w:val="00D71F2C"/>
    <w:rsid w:val="00D9371E"/>
    <w:rsid w:val="00E41BAC"/>
    <w:rsid w:val="00EA4418"/>
    <w:rsid w:val="00F37913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18276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18276F"/>
    <w:rPr>
      <w:rFonts w:ascii="Consolas" w:hAnsi="Consolas" w:cs="Consolas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18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76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276F"/>
  </w:style>
  <w:style w:type="character" w:customStyle="1" w:styleId="c7">
    <w:name w:val="c7"/>
    <w:basedOn w:val="a0"/>
    <w:rsid w:val="0018276F"/>
  </w:style>
  <w:style w:type="character" w:customStyle="1" w:styleId="c17">
    <w:name w:val="c17"/>
    <w:basedOn w:val="a0"/>
    <w:rsid w:val="0018276F"/>
  </w:style>
  <w:style w:type="paragraph" w:customStyle="1" w:styleId="c5">
    <w:name w:val="c5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8276F"/>
  </w:style>
  <w:style w:type="paragraph" w:customStyle="1" w:styleId="c8">
    <w:name w:val="c8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0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D71F2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01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18276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18276F"/>
    <w:rPr>
      <w:rFonts w:ascii="Consolas" w:hAnsi="Consolas" w:cs="Consolas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18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76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276F"/>
  </w:style>
  <w:style w:type="character" w:customStyle="1" w:styleId="c7">
    <w:name w:val="c7"/>
    <w:basedOn w:val="a0"/>
    <w:rsid w:val="0018276F"/>
  </w:style>
  <w:style w:type="character" w:customStyle="1" w:styleId="c17">
    <w:name w:val="c17"/>
    <w:basedOn w:val="a0"/>
    <w:rsid w:val="0018276F"/>
  </w:style>
  <w:style w:type="paragraph" w:customStyle="1" w:styleId="c5">
    <w:name w:val="c5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8276F"/>
  </w:style>
  <w:style w:type="paragraph" w:customStyle="1" w:styleId="c8">
    <w:name w:val="c8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0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D71F2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01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3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kobovich-market.ru/kartograf-larchik-minilarchi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oskobovich-market.ru/skazochnye-labirinty-igry-vyhod-iz-bezmolviya" TargetMode="External"/><Relationship Id="rId12" Type="http://schemas.openxmlformats.org/officeDocument/2006/relationships/hyperlink" Target="https://yandex.ru/video/preview/63601093538715668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39596938370959298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zen.ru/video/watch/62429f47939cc4084fb13a85?f=vide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116209591050496721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C1667-AFF6-484E-B587-896B01DD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8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2024-02-03T11:59:00Z</dcterms:created>
  <dcterms:modified xsi:type="dcterms:W3CDTF">2024-02-17T04:24:00Z</dcterms:modified>
</cp:coreProperties>
</file>